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254" w:rsidRPr="00A60254" w:rsidRDefault="00A60254" w:rsidP="00A60254">
      <w:pPr>
        <w:jc w:val="both"/>
        <w:rPr>
          <w:rFonts w:ascii="Century" w:eastAsia="MS Mincho" w:hAnsi="Century"/>
          <w:sz w:val="25"/>
          <w:szCs w:val="25"/>
        </w:rPr>
      </w:pPr>
      <w:r w:rsidRPr="00A60254">
        <w:rPr>
          <w:rFonts w:ascii="Century" w:eastAsia="MS Mincho" w:hAnsi="Century"/>
          <w:b/>
          <w:sz w:val="25"/>
          <w:szCs w:val="25"/>
          <w:u w:val="single"/>
        </w:rPr>
        <w:t xml:space="preserve">Pour lundi   </w:t>
      </w:r>
    </w:p>
    <w:p w:rsidR="00A60254" w:rsidRPr="00A60254" w:rsidRDefault="00A60254" w:rsidP="00A60254">
      <w:pPr>
        <w:jc w:val="both"/>
        <w:rPr>
          <w:rFonts w:ascii="Century" w:eastAsia="MS Mincho" w:hAnsi="Century"/>
          <w:sz w:val="25"/>
          <w:szCs w:val="25"/>
        </w:rPr>
      </w:pPr>
      <w:r w:rsidRPr="00A60254">
        <w:rPr>
          <w:rFonts w:ascii="Century" w:eastAsia="MS Mincho" w:hAnsi="Century"/>
          <w:sz w:val="25"/>
          <w:szCs w:val="25"/>
        </w:rPr>
        <w:t xml:space="preserve">Finish Trésors Chapitre 4, </w:t>
      </w:r>
      <w:r w:rsidRPr="00A60254">
        <w:rPr>
          <w:rFonts w:ascii="Century" w:eastAsia="MS Mincho" w:hAnsi="Century"/>
          <w:i/>
          <w:sz w:val="25"/>
          <w:szCs w:val="25"/>
        </w:rPr>
        <w:t>Derniers Siècles du Moyen-Age</w:t>
      </w:r>
      <w:r w:rsidRPr="00A60254">
        <w:rPr>
          <w:rFonts w:ascii="Century" w:eastAsia="MS Mincho" w:hAnsi="Century"/>
          <w:sz w:val="25"/>
          <w:szCs w:val="25"/>
        </w:rPr>
        <w:t xml:space="preserve"> page 85-89.  Make sure you took some notes of the key figures and facts during this period.  </w:t>
      </w:r>
    </w:p>
    <w:p w:rsidR="00A60254" w:rsidRPr="00A60254" w:rsidRDefault="00A60254" w:rsidP="00A60254">
      <w:pPr>
        <w:jc w:val="both"/>
        <w:rPr>
          <w:rFonts w:ascii="Century" w:eastAsia="MS Mincho" w:hAnsi="Century"/>
          <w:sz w:val="25"/>
          <w:szCs w:val="25"/>
        </w:rPr>
      </w:pPr>
      <w:r w:rsidRPr="00A60254">
        <w:rPr>
          <w:rFonts w:ascii="Century" w:eastAsia="MS Mincho" w:hAnsi="Century"/>
          <w:sz w:val="25"/>
          <w:szCs w:val="25"/>
        </w:rPr>
        <w:t xml:space="preserve">Be sure you completed the following activities from </w:t>
      </w:r>
      <w:r w:rsidRPr="00A60254">
        <w:rPr>
          <w:rFonts w:ascii="Century" w:eastAsia="MS Mincho" w:hAnsi="Century"/>
          <w:b/>
          <w:sz w:val="25"/>
          <w:szCs w:val="25"/>
        </w:rPr>
        <w:t>text</w:t>
      </w:r>
      <w:r w:rsidRPr="00A60254">
        <w:rPr>
          <w:rFonts w:ascii="Century" w:eastAsia="MS Mincho" w:hAnsi="Century"/>
          <w:sz w:val="25"/>
          <w:szCs w:val="25"/>
        </w:rPr>
        <w:t xml:space="preserve"> pages 90-91:</w:t>
      </w:r>
    </w:p>
    <w:p w:rsidR="00A60254" w:rsidRPr="00A60254" w:rsidRDefault="00A60254" w:rsidP="00A60254">
      <w:pPr>
        <w:numPr>
          <w:ilvl w:val="0"/>
          <w:numId w:val="4"/>
        </w:numPr>
        <w:jc w:val="both"/>
        <w:rPr>
          <w:rFonts w:ascii="Century" w:eastAsia="MS Mincho" w:hAnsi="Century"/>
          <w:sz w:val="25"/>
          <w:szCs w:val="25"/>
        </w:rPr>
      </w:pPr>
      <w:r w:rsidRPr="00A60254">
        <w:rPr>
          <w:rFonts w:ascii="Century" w:eastAsia="MS Mincho" w:hAnsi="Century"/>
          <w:sz w:val="25"/>
          <w:szCs w:val="25"/>
        </w:rPr>
        <w:t xml:space="preserve">Exercise A – use the reading and vocabulary to complete, write answer only. </w:t>
      </w:r>
    </w:p>
    <w:p w:rsidR="00A60254" w:rsidRPr="00A60254" w:rsidRDefault="00A60254" w:rsidP="00A60254">
      <w:pPr>
        <w:numPr>
          <w:ilvl w:val="0"/>
          <w:numId w:val="4"/>
        </w:numPr>
        <w:jc w:val="both"/>
        <w:rPr>
          <w:rFonts w:ascii="Century" w:eastAsia="MS Mincho" w:hAnsi="Century"/>
          <w:sz w:val="25"/>
          <w:szCs w:val="25"/>
        </w:rPr>
      </w:pPr>
      <w:r w:rsidRPr="00A60254">
        <w:rPr>
          <w:rFonts w:ascii="Century" w:eastAsia="MS Mincho" w:hAnsi="Century"/>
          <w:sz w:val="25"/>
          <w:szCs w:val="25"/>
        </w:rPr>
        <w:t>Exercise C - write V/F</w:t>
      </w:r>
    </w:p>
    <w:p w:rsidR="00A60254" w:rsidRPr="00A60254" w:rsidRDefault="00A60254" w:rsidP="00A60254">
      <w:pPr>
        <w:numPr>
          <w:ilvl w:val="0"/>
          <w:numId w:val="4"/>
        </w:numPr>
        <w:jc w:val="both"/>
        <w:rPr>
          <w:rFonts w:ascii="Century" w:eastAsia="MS Mincho" w:hAnsi="Century"/>
          <w:sz w:val="25"/>
          <w:szCs w:val="25"/>
        </w:rPr>
      </w:pPr>
      <w:r w:rsidRPr="00A60254">
        <w:rPr>
          <w:rFonts w:ascii="Century" w:eastAsia="MS Mincho" w:hAnsi="Century"/>
          <w:sz w:val="25"/>
          <w:szCs w:val="25"/>
        </w:rPr>
        <w:t>Exercise D - respond to questions.</w:t>
      </w:r>
    </w:p>
    <w:p w:rsidR="00A60254" w:rsidRPr="00A60254" w:rsidRDefault="00A60254" w:rsidP="00A60254">
      <w:pPr>
        <w:jc w:val="both"/>
        <w:rPr>
          <w:rFonts w:ascii="Century" w:eastAsia="MS Mincho" w:hAnsi="Century"/>
          <w:sz w:val="25"/>
          <w:szCs w:val="25"/>
        </w:rPr>
      </w:pPr>
      <w:r w:rsidRPr="00A60254">
        <w:rPr>
          <w:rFonts w:ascii="Century" w:eastAsia="MS Mincho" w:hAnsi="Century"/>
          <w:b/>
          <w:sz w:val="25"/>
          <w:szCs w:val="25"/>
        </w:rPr>
        <w:t xml:space="preserve">Workbook – </w:t>
      </w:r>
      <w:r w:rsidRPr="00A60254">
        <w:rPr>
          <w:rFonts w:ascii="Century" w:eastAsia="MS Mincho" w:hAnsi="Century"/>
          <w:sz w:val="25"/>
          <w:szCs w:val="25"/>
        </w:rPr>
        <w:t>exercises A and B, pages 33-35.</w:t>
      </w:r>
    </w:p>
    <w:p w:rsidR="00A60254" w:rsidRPr="00A60254" w:rsidRDefault="00A60254" w:rsidP="00A60254">
      <w:pPr>
        <w:tabs>
          <w:tab w:val="left" w:pos="1980"/>
        </w:tabs>
        <w:rPr>
          <w:sz w:val="25"/>
          <w:szCs w:val="25"/>
        </w:rPr>
      </w:pPr>
      <w:r w:rsidRPr="00A60254">
        <w:rPr>
          <w:sz w:val="25"/>
          <w:szCs w:val="25"/>
        </w:rPr>
        <w:tab/>
      </w:r>
    </w:p>
    <w:p w:rsidR="00A60254" w:rsidRPr="00A60254" w:rsidRDefault="00A60254" w:rsidP="00A60254">
      <w:pPr>
        <w:rPr>
          <w:b/>
          <w:sz w:val="26"/>
          <w:szCs w:val="26"/>
          <w:u w:val="single"/>
        </w:rPr>
      </w:pPr>
      <w:r w:rsidRPr="00A60254">
        <w:rPr>
          <w:b/>
          <w:sz w:val="26"/>
          <w:szCs w:val="26"/>
          <w:u w:val="single"/>
        </w:rPr>
        <w:t>Pour mardi et peut-être mercredi</w:t>
      </w:r>
    </w:p>
    <w:p w:rsidR="00A60254" w:rsidRPr="00A60254" w:rsidRDefault="00A60254" w:rsidP="00A60254">
      <w:pPr>
        <w:rPr>
          <w:sz w:val="25"/>
          <w:szCs w:val="25"/>
        </w:rPr>
      </w:pPr>
      <w:r w:rsidRPr="00A60254">
        <w:rPr>
          <w:sz w:val="25"/>
          <w:szCs w:val="25"/>
        </w:rPr>
        <w:t>Go to the RSD website, Jr.Sr. High School, Faculty then my page.  Select French websites.   I would like for</w:t>
      </w:r>
      <w:r w:rsidR="002E72C2">
        <w:rPr>
          <w:sz w:val="25"/>
          <w:szCs w:val="25"/>
        </w:rPr>
        <w:t xml:space="preserve"> you to work through the first 7</w:t>
      </w:r>
      <w:r w:rsidRPr="00A60254">
        <w:rPr>
          <w:sz w:val="25"/>
          <w:szCs w:val="25"/>
        </w:rPr>
        <w:t xml:space="preserve"> sites (Guerre, Cathédrales,  Jeanne d’Arc, </w:t>
      </w:r>
      <w:r w:rsidR="002E72C2">
        <w:rPr>
          <w:sz w:val="25"/>
          <w:szCs w:val="25"/>
        </w:rPr>
        <w:t xml:space="preserve">Jeanne quiz, </w:t>
      </w:r>
      <w:r w:rsidRPr="00A60254">
        <w:rPr>
          <w:sz w:val="25"/>
          <w:szCs w:val="25"/>
        </w:rPr>
        <w:t xml:space="preserve">PQP, Dictations and Pronouns).  </w:t>
      </w:r>
      <w:r w:rsidR="00FC3D50">
        <w:rPr>
          <w:sz w:val="25"/>
          <w:szCs w:val="25"/>
        </w:rPr>
        <w:t>Take your time.</w:t>
      </w:r>
      <w:bookmarkStart w:id="0" w:name="_GoBack"/>
      <w:bookmarkEnd w:id="0"/>
    </w:p>
    <w:p w:rsidR="00A60254" w:rsidRPr="00A60254" w:rsidRDefault="00A60254" w:rsidP="00A60254">
      <w:pPr>
        <w:rPr>
          <w:sz w:val="25"/>
          <w:szCs w:val="25"/>
        </w:rPr>
      </w:pPr>
    </w:p>
    <w:p w:rsidR="00A60254" w:rsidRPr="00A60254" w:rsidRDefault="00A60254" w:rsidP="00A60254">
      <w:pPr>
        <w:rPr>
          <w:sz w:val="25"/>
          <w:szCs w:val="25"/>
        </w:rPr>
      </w:pPr>
      <w:r w:rsidRPr="00A60254">
        <w:rPr>
          <w:sz w:val="25"/>
          <w:szCs w:val="25"/>
        </w:rPr>
        <w:t xml:space="preserve">Use the links to the historical information to help with understanding the text readings.  The next 3 are grammar topics, quizzes and explanations to help with prior material and to introduce the grammar section of chapter 4 on Pronouns. </w:t>
      </w:r>
    </w:p>
    <w:p w:rsidR="00A60254" w:rsidRPr="00A60254" w:rsidRDefault="00A60254" w:rsidP="00A60254">
      <w:pPr>
        <w:rPr>
          <w:sz w:val="25"/>
          <w:szCs w:val="25"/>
        </w:rPr>
      </w:pPr>
    </w:p>
    <w:p w:rsidR="00A60254" w:rsidRPr="00A60254" w:rsidRDefault="00A60254" w:rsidP="00A60254">
      <w:pPr>
        <w:rPr>
          <w:b/>
          <w:sz w:val="25"/>
          <w:szCs w:val="25"/>
          <w:u w:val="single"/>
        </w:rPr>
      </w:pPr>
    </w:p>
    <w:p w:rsidR="00A60254" w:rsidRPr="00A60254" w:rsidRDefault="00A60254" w:rsidP="00A60254">
      <w:pPr>
        <w:rPr>
          <w:rFonts w:ascii="Century" w:hAnsi="Century"/>
          <w:sz w:val="26"/>
          <w:szCs w:val="26"/>
        </w:rPr>
      </w:pPr>
      <w:r w:rsidRPr="00A60254">
        <w:rPr>
          <w:rFonts w:ascii="Century" w:hAnsi="Century"/>
          <w:b/>
          <w:sz w:val="26"/>
          <w:szCs w:val="26"/>
          <w:u w:val="single"/>
        </w:rPr>
        <w:t>Pour  jeudi et vendredi</w:t>
      </w:r>
    </w:p>
    <w:p w:rsidR="00A60254" w:rsidRPr="00A60254" w:rsidRDefault="00A60254" w:rsidP="00A60254">
      <w:pPr>
        <w:rPr>
          <w:rFonts w:ascii="Century" w:hAnsi="Century"/>
          <w:sz w:val="25"/>
          <w:szCs w:val="25"/>
        </w:rPr>
      </w:pPr>
      <w:r w:rsidRPr="00A60254">
        <w:rPr>
          <w:rFonts w:ascii="Century" w:hAnsi="Century"/>
          <w:sz w:val="25"/>
          <w:szCs w:val="25"/>
        </w:rPr>
        <w:t xml:space="preserve">Begin working through the grammar section on pages </w:t>
      </w:r>
      <w:r w:rsidRPr="00A60254">
        <w:rPr>
          <w:rFonts w:ascii="Century" w:hAnsi="Century"/>
          <w:b/>
          <w:sz w:val="25"/>
          <w:szCs w:val="25"/>
        </w:rPr>
        <w:t>105-112</w:t>
      </w:r>
      <w:r w:rsidRPr="00A60254">
        <w:rPr>
          <w:rFonts w:ascii="Century" w:hAnsi="Century"/>
          <w:sz w:val="25"/>
          <w:szCs w:val="25"/>
        </w:rPr>
        <w:t xml:space="preserve"> of Trésors.</w:t>
      </w:r>
    </w:p>
    <w:p w:rsidR="00A60254" w:rsidRPr="00A60254" w:rsidRDefault="00A60254" w:rsidP="00A60254">
      <w:pPr>
        <w:rPr>
          <w:rFonts w:ascii="Century" w:hAnsi="Century"/>
          <w:sz w:val="25"/>
          <w:szCs w:val="25"/>
        </w:rPr>
      </w:pPr>
      <w:r w:rsidRPr="00A60254">
        <w:rPr>
          <w:rFonts w:ascii="Century" w:hAnsi="Century"/>
          <w:b/>
          <w:sz w:val="25"/>
          <w:szCs w:val="25"/>
        </w:rPr>
        <w:t>Text page 105</w:t>
      </w:r>
      <w:r w:rsidRPr="00A60254">
        <w:rPr>
          <w:rFonts w:ascii="Century" w:hAnsi="Century"/>
          <w:sz w:val="25"/>
          <w:szCs w:val="25"/>
        </w:rPr>
        <w:t xml:space="preserve"> – study all examples and read through A to C. </w:t>
      </w:r>
    </w:p>
    <w:p w:rsidR="00A60254" w:rsidRPr="00A60254" w:rsidRDefault="00A60254" w:rsidP="00A60254">
      <w:pPr>
        <w:rPr>
          <w:rFonts w:ascii="Century" w:hAnsi="Century"/>
          <w:sz w:val="25"/>
          <w:szCs w:val="25"/>
        </w:rPr>
      </w:pPr>
      <w:r w:rsidRPr="00A60254">
        <w:rPr>
          <w:rFonts w:ascii="Century" w:hAnsi="Century"/>
          <w:b/>
          <w:sz w:val="25"/>
          <w:szCs w:val="25"/>
        </w:rPr>
        <w:t>Text pages 106 - 109</w:t>
      </w:r>
      <w:r w:rsidRPr="00A60254">
        <w:rPr>
          <w:rFonts w:ascii="Century" w:hAnsi="Century"/>
          <w:sz w:val="25"/>
          <w:szCs w:val="25"/>
        </w:rPr>
        <w:t xml:space="preserve"> – Review forms and placement of pronouns, double pronouns and the uses of “en” and “y.” </w:t>
      </w:r>
    </w:p>
    <w:p w:rsidR="00A60254" w:rsidRPr="00A60254" w:rsidRDefault="00A60254" w:rsidP="00A60254">
      <w:pPr>
        <w:rPr>
          <w:rFonts w:ascii="Century" w:hAnsi="Century"/>
          <w:sz w:val="25"/>
          <w:szCs w:val="25"/>
        </w:rPr>
      </w:pPr>
      <w:r w:rsidRPr="00A60254">
        <w:rPr>
          <w:rFonts w:ascii="Century" w:hAnsi="Century"/>
          <w:b/>
          <w:sz w:val="25"/>
          <w:szCs w:val="25"/>
        </w:rPr>
        <w:t xml:space="preserve">Complete </w:t>
      </w:r>
      <w:r w:rsidRPr="00A60254">
        <w:rPr>
          <w:rFonts w:ascii="Century" w:hAnsi="Century"/>
          <w:sz w:val="25"/>
          <w:szCs w:val="25"/>
        </w:rPr>
        <w:t>text page 113 – A to D, work together –</w:t>
      </w:r>
      <w:r w:rsidRPr="00A60254">
        <w:rPr>
          <w:rFonts w:ascii="Century" w:hAnsi="Century"/>
          <w:b/>
          <w:sz w:val="25"/>
          <w:szCs w:val="25"/>
        </w:rPr>
        <w:t>no need to write responses.</w:t>
      </w:r>
    </w:p>
    <w:p w:rsidR="00A60254" w:rsidRPr="00A60254" w:rsidRDefault="00A60254" w:rsidP="00A60254">
      <w:pPr>
        <w:rPr>
          <w:rFonts w:ascii="Century" w:hAnsi="Century"/>
          <w:sz w:val="25"/>
          <w:szCs w:val="25"/>
        </w:rPr>
      </w:pPr>
      <w:r w:rsidRPr="00A60254">
        <w:rPr>
          <w:rFonts w:ascii="Century" w:hAnsi="Century"/>
          <w:b/>
          <w:sz w:val="25"/>
          <w:szCs w:val="25"/>
        </w:rPr>
        <w:t>Complete</w:t>
      </w:r>
      <w:r w:rsidRPr="00A60254">
        <w:rPr>
          <w:rFonts w:ascii="Century" w:hAnsi="Century"/>
          <w:sz w:val="25"/>
          <w:szCs w:val="25"/>
        </w:rPr>
        <w:t xml:space="preserve"> exercises F and G on page 114, turn in on Friday. </w:t>
      </w:r>
    </w:p>
    <w:p w:rsidR="00A60254" w:rsidRPr="00A60254" w:rsidRDefault="00A60254" w:rsidP="00A60254">
      <w:pPr>
        <w:rPr>
          <w:rFonts w:ascii="Century" w:hAnsi="Century"/>
          <w:sz w:val="25"/>
          <w:szCs w:val="25"/>
        </w:rPr>
      </w:pPr>
      <w:r w:rsidRPr="00A60254">
        <w:rPr>
          <w:rFonts w:ascii="Century" w:hAnsi="Century"/>
          <w:b/>
          <w:sz w:val="25"/>
          <w:szCs w:val="25"/>
        </w:rPr>
        <w:t>Workbook</w:t>
      </w:r>
      <w:r w:rsidRPr="00A60254">
        <w:rPr>
          <w:rFonts w:ascii="Century" w:hAnsi="Century"/>
          <w:sz w:val="25"/>
          <w:szCs w:val="25"/>
        </w:rPr>
        <w:t xml:space="preserve"> pages 36-37, exercises A and B. </w:t>
      </w:r>
    </w:p>
    <w:p w:rsidR="00A60254" w:rsidRPr="00A60254" w:rsidRDefault="00A60254" w:rsidP="00A60254">
      <w:pPr>
        <w:rPr>
          <w:rFonts w:ascii="Century" w:hAnsi="Century"/>
          <w:sz w:val="25"/>
          <w:szCs w:val="25"/>
        </w:rPr>
      </w:pPr>
    </w:p>
    <w:p w:rsidR="00A60254" w:rsidRPr="00A60254" w:rsidRDefault="00A60254" w:rsidP="00A60254">
      <w:pPr>
        <w:rPr>
          <w:rFonts w:ascii="Century" w:hAnsi="Century"/>
          <w:b/>
          <w:sz w:val="25"/>
          <w:szCs w:val="25"/>
          <w:u w:val="single"/>
        </w:rPr>
      </w:pPr>
      <w:r w:rsidRPr="00A60254">
        <w:rPr>
          <w:rFonts w:ascii="Century" w:hAnsi="Century"/>
          <w:b/>
          <w:sz w:val="25"/>
          <w:szCs w:val="25"/>
          <w:u w:val="single"/>
        </w:rPr>
        <w:t>One day this week, also complete the following</w:t>
      </w:r>
    </w:p>
    <w:p w:rsidR="00A60254" w:rsidRPr="00A60254" w:rsidRDefault="00A60254" w:rsidP="00A60254">
      <w:pPr>
        <w:rPr>
          <w:rFonts w:ascii="Century" w:hAnsi="Century"/>
          <w:sz w:val="25"/>
          <w:szCs w:val="25"/>
        </w:rPr>
      </w:pPr>
      <w:r w:rsidRPr="00A60254">
        <w:rPr>
          <w:rFonts w:ascii="Century" w:hAnsi="Century"/>
          <w:b/>
          <w:sz w:val="25"/>
          <w:szCs w:val="25"/>
        </w:rPr>
        <w:t>Choose 1 of the 4 questions</w:t>
      </w:r>
      <w:r w:rsidRPr="00A60254">
        <w:rPr>
          <w:rFonts w:ascii="Century" w:hAnsi="Century"/>
          <w:sz w:val="25"/>
          <w:szCs w:val="25"/>
        </w:rPr>
        <w:t xml:space="preserve"> in exercise E, Analyse et opinion page 91.  </w:t>
      </w:r>
      <w:r w:rsidRPr="00A60254">
        <w:rPr>
          <w:rFonts w:ascii="Century" w:hAnsi="Century"/>
          <w:b/>
          <w:sz w:val="25"/>
          <w:szCs w:val="25"/>
        </w:rPr>
        <w:t xml:space="preserve">Also select 2 of the 4 </w:t>
      </w:r>
      <w:r w:rsidRPr="00A60254">
        <w:rPr>
          <w:rFonts w:ascii="Century" w:hAnsi="Century"/>
          <w:sz w:val="25"/>
          <w:szCs w:val="25"/>
        </w:rPr>
        <w:t xml:space="preserve">questions below to respond to.  Using the classroom phone, call </w:t>
      </w:r>
      <w:r w:rsidRPr="00A60254">
        <w:rPr>
          <w:rFonts w:ascii="Century" w:hAnsi="Century"/>
          <w:b/>
          <w:sz w:val="25"/>
          <w:szCs w:val="25"/>
        </w:rPr>
        <w:t xml:space="preserve">1-866-605-0336. </w:t>
      </w:r>
      <w:r w:rsidRPr="00A60254">
        <w:rPr>
          <w:rFonts w:ascii="Century" w:hAnsi="Century"/>
          <w:sz w:val="25"/>
          <w:szCs w:val="25"/>
        </w:rPr>
        <w:t xml:space="preserve"> Listen for the prompt, enter </w:t>
      </w:r>
      <w:r w:rsidRPr="00A60254">
        <w:rPr>
          <w:rFonts w:ascii="Century" w:hAnsi="Century"/>
          <w:b/>
          <w:sz w:val="25"/>
          <w:szCs w:val="25"/>
        </w:rPr>
        <w:t>pin number 4853</w:t>
      </w:r>
      <w:r w:rsidRPr="00A60254">
        <w:rPr>
          <w:rFonts w:ascii="Century" w:hAnsi="Century"/>
          <w:sz w:val="25"/>
          <w:szCs w:val="25"/>
        </w:rPr>
        <w:t xml:space="preserve"> and record your response, then hit # when finished.  </w:t>
      </w:r>
    </w:p>
    <w:p w:rsidR="00A60254" w:rsidRPr="00A60254" w:rsidRDefault="00A60254" w:rsidP="00A60254">
      <w:pPr>
        <w:rPr>
          <w:rFonts w:ascii="Century" w:hAnsi="Century"/>
          <w:sz w:val="25"/>
          <w:szCs w:val="25"/>
        </w:rPr>
      </w:pPr>
    </w:p>
    <w:p w:rsidR="00A60254" w:rsidRPr="00A60254" w:rsidRDefault="00A60254" w:rsidP="00A60254">
      <w:pPr>
        <w:rPr>
          <w:rFonts w:ascii="Century" w:hAnsi="Century"/>
          <w:sz w:val="25"/>
          <w:szCs w:val="25"/>
        </w:rPr>
      </w:pPr>
    </w:p>
    <w:p w:rsidR="00A60254" w:rsidRPr="00A60254" w:rsidRDefault="00A60254" w:rsidP="00A60254">
      <w:pPr>
        <w:rPr>
          <w:rFonts w:ascii="Century" w:hAnsi="Century"/>
          <w:color w:val="000000"/>
          <w:sz w:val="25"/>
          <w:szCs w:val="25"/>
        </w:rPr>
      </w:pPr>
      <w:r w:rsidRPr="00A60254">
        <w:rPr>
          <w:rFonts w:ascii="Century" w:hAnsi="Century"/>
          <w:color w:val="000000"/>
          <w:sz w:val="25"/>
          <w:szCs w:val="25"/>
        </w:rPr>
        <w:t>1. Décris ton/ta meilleur(e)  ami(e).  Personalité et caractère.</w:t>
      </w:r>
    </w:p>
    <w:p w:rsidR="00A60254" w:rsidRPr="00A60254" w:rsidRDefault="00A60254" w:rsidP="00A60254">
      <w:pPr>
        <w:rPr>
          <w:rFonts w:ascii="Century" w:hAnsi="Century"/>
          <w:color w:val="000000"/>
          <w:sz w:val="25"/>
          <w:szCs w:val="25"/>
        </w:rPr>
      </w:pPr>
      <w:r w:rsidRPr="00A60254">
        <w:rPr>
          <w:rFonts w:ascii="Century" w:hAnsi="Century"/>
          <w:color w:val="000000"/>
          <w:sz w:val="25"/>
          <w:szCs w:val="25"/>
        </w:rPr>
        <w:t> </w:t>
      </w:r>
    </w:p>
    <w:p w:rsidR="00A60254" w:rsidRPr="00A60254" w:rsidRDefault="00A60254" w:rsidP="00A60254">
      <w:pPr>
        <w:rPr>
          <w:rFonts w:ascii="Century" w:hAnsi="Century"/>
          <w:color w:val="000000"/>
          <w:sz w:val="25"/>
          <w:szCs w:val="25"/>
        </w:rPr>
      </w:pPr>
      <w:r w:rsidRPr="00A60254">
        <w:rPr>
          <w:rFonts w:ascii="Century" w:hAnsi="Century"/>
          <w:color w:val="000000"/>
          <w:sz w:val="25"/>
          <w:szCs w:val="25"/>
        </w:rPr>
        <w:t>2. Décris un évènement passé qui était heureux pour toi.</w:t>
      </w:r>
    </w:p>
    <w:p w:rsidR="00A60254" w:rsidRPr="00A60254" w:rsidRDefault="00A60254" w:rsidP="00A60254">
      <w:pPr>
        <w:rPr>
          <w:rFonts w:ascii="Century" w:hAnsi="Century"/>
          <w:color w:val="000000"/>
          <w:sz w:val="25"/>
          <w:szCs w:val="25"/>
        </w:rPr>
      </w:pPr>
      <w:r w:rsidRPr="00A60254">
        <w:rPr>
          <w:rFonts w:ascii="Century" w:hAnsi="Century"/>
          <w:color w:val="000000"/>
          <w:sz w:val="25"/>
          <w:szCs w:val="25"/>
        </w:rPr>
        <w:t> </w:t>
      </w:r>
    </w:p>
    <w:p w:rsidR="00A60254" w:rsidRPr="00A60254" w:rsidRDefault="00A60254" w:rsidP="00A60254">
      <w:pPr>
        <w:rPr>
          <w:rFonts w:ascii="Century" w:hAnsi="Century"/>
          <w:color w:val="000000"/>
          <w:sz w:val="25"/>
          <w:szCs w:val="25"/>
        </w:rPr>
      </w:pPr>
      <w:r w:rsidRPr="00A60254">
        <w:rPr>
          <w:rFonts w:ascii="Century" w:hAnsi="Century"/>
          <w:color w:val="000000"/>
          <w:sz w:val="25"/>
          <w:szCs w:val="25"/>
        </w:rPr>
        <w:t>3. Raconte une anecdote. Quelque chose qui t’es arrivé(e).</w:t>
      </w:r>
    </w:p>
    <w:p w:rsidR="00A60254" w:rsidRPr="00A60254" w:rsidRDefault="00A60254" w:rsidP="00A60254">
      <w:pPr>
        <w:rPr>
          <w:rFonts w:ascii="Century" w:hAnsi="Century"/>
          <w:color w:val="000000"/>
          <w:sz w:val="25"/>
          <w:szCs w:val="25"/>
        </w:rPr>
      </w:pPr>
      <w:r w:rsidRPr="00A60254">
        <w:rPr>
          <w:rFonts w:ascii="Century" w:hAnsi="Century"/>
          <w:color w:val="000000"/>
          <w:sz w:val="25"/>
          <w:szCs w:val="25"/>
        </w:rPr>
        <w:t>4. Décris la personalité de la personne que tu admires le plus.</w:t>
      </w:r>
    </w:p>
    <w:p w:rsidR="00A60254" w:rsidRPr="00A60254" w:rsidRDefault="00A60254" w:rsidP="00A60254">
      <w:pPr>
        <w:rPr>
          <w:rFonts w:ascii="Century" w:hAnsi="Century"/>
          <w:color w:val="000000"/>
          <w:sz w:val="25"/>
          <w:szCs w:val="25"/>
        </w:rPr>
      </w:pPr>
    </w:p>
    <w:p w:rsidR="00A60254" w:rsidRPr="00A60254" w:rsidRDefault="00A60254" w:rsidP="00A60254">
      <w:pPr>
        <w:rPr>
          <w:rFonts w:ascii="Century" w:hAnsi="Century"/>
          <w:color w:val="000000"/>
          <w:sz w:val="25"/>
          <w:szCs w:val="25"/>
        </w:rPr>
      </w:pPr>
      <w:r w:rsidRPr="00A60254">
        <w:rPr>
          <w:rFonts w:ascii="Century" w:hAnsi="Century"/>
          <w:b/>
          <w:color w:val="000000"/>
          <w:sz w:val="25"/>
          <w:szCs w:val="25"/>
        </w:rPr>
        <w:t>****</w:t>
      </w:r>
      <w:r w:rsidRPr="00A60254">
        <w:rPr>
          <w:rFonts w:ascii="Century" w:hAnsi="Century"/>
          <w:color w:val="000000"/>
          <w:sz w:val="25"/>
          <w:szCs w:val="25"/>
        </w:rPr>
        <w:t xml:space="preserve">If the system does not recognize the number you are calling from, please email me as soon as you can. </w:t>
      </w:r>
    </w:p>
    <w:p w:rsidR="00A60254" w:rsidRPr="00A60254" w:rsidRDefault="00A60254" w:rsidP="00A60254">
      <w:pPr>
        <w:rPr>
          <w:rFonts w:ascii="Century" w:hAnsi="Century"/>
          <w:sz w:val="25"/>
          <w:szCs w:val="25"/>
        </w:rPr>
      </w:pPr>
    </w:p>
    <w:p w:rsidR="00A60254" w:rsidRPr="00A60254" w:rsidRDefault="00A60254" w:rsidP="00A60254">
      <w:pPr>
        <w:rPr>
          <w:sz w:val="25"/>
          <w:szCs w:val="25"/>
        </w:rPr>
      </w:pPr>
      <w:r w:rsidRPr="00A60254">
        <w:rPr>
          <w:sz w:val="25"/>
          <w:szCs w:val="25"/>
        </w:rPr>
        <w:t>******************</w:t>
      </w:r>
      <w:r w:rsidRPr="00A60254">
        <w:rPr>
          <w:b/>
          <w:sz w:val="25"/>
          <w:szCs w:val="25"/>
        </w:rPr>
        <w:t>Continue reading le Fantôme</w:t>
      </w:r>
      <w:r w:rsidRPr="00A60254">
        <w:rPr>
          <w:sz w:val="25"/>
          <w:szCs w:val="25"/>
        </w:rPr>
        <w:t>*** at your leisure. Goal Chap.8</w:t>
      </w:r>
    </w:p>
    <w:p w:rsidR="00076318" w:rsidRPr="00076318" w:rsidRDefault="00076318" w:rsidP="00CC5BFA">
      <w:pPr>
        <w:jc w:val="both"/>
        <w:rPr>
          <w:rFonts w:ascii="Century" w:eastAsia="MS Mincho" w:hAnsi="Century"/>
          <w:sz w:val="25"/>
          <w:szCs w:val="25"/>
        </w:rPr>
      </w:pPr>
    </w:p>
    <w:p w:rsidR="00076318" w:rsidRPr="00076318" w:rsidRDefault="00076318" w:rsidP="00CC5BFA">
      <w:pPr>
        <w:jc w:val="both"/>
        <w:rPr>
          <w:lang w:val="fr-FR"/>
        </w:rPr>
      </w:pPr>
    </w:p>
    <w:p w:rsidR="00076318" w:rsidRPr="00CC5BFA" w:rsidRDefault="00076318" w:rsidP="00CC5BFA">
      <w:pPr>
        <w:jc w:val="both"/>
        <w:rPr>
          <w:rFonts w:ascii="Candara" w:hAnsi="Candara"/>
          <w:b/>
          <w:u w:val="single"/>
          <w:lang w:val="fr-FR"/>
        </w:rPr>
      </w:pPr>
      <w:r w:rsidRPr="00CC5BFA">
        <w:rPr>
          <w:rFonts w:ascii="Candara" w:hAnsi="Candara"/>
          <w:b/>
          <w:u w:val="single"/>
          <w:lang w:val="fr-FR"/>
        </w:rPr>
        <w:t>Quatrième Etape</w:t>
      </w:r>
    </w:p>
    <w:p w:rsidR="00076318" w:rsidRPr="00CC5BFA" w:rsidRDefault="00076318" w:rsidP="00CC5BFA">
      <w:pPr>
        <w:jc w:val="both"/>
        <w:rPr>
          <w:rFonts w:ascii="Candara" w:hAnsi="Candara"/>
          <w:lang w:val="fr-FR"/>
        </w:rPr>
      </w:pPr>
      <w:r w:rsidRPr="00CC5BFA">
        <w:rPr>
          <w:rFonts w:ascii="Candara" w:hAnsi="Candara"/>
          <w:b/>
          <w:u w:val="single"/>
          <w:lang w:val="fr-FR"/>
        </w:rPr>
        <w:t>Un Peu d’Histoire, Vocabulaire</w:t>
      </w:r>
    </w:p>
    <w:p w:rsidR="00076318" w:rsidRPr="00CC5BFA" w:rsidRDefault="00076318" w:rsidP="00CC5BFA">
      <w:pPr>
        <w:jc w:val="both"/>
        <w:rPr>
          <w:rFonts w:ascii="Candara" w:hAnsi="Candara"/>
          <w:lang w:val="fr-FR"/>
        </w:rPr>
      </w:pPr>
    </w:p>
    <w:p w:rsidR="00076318" w:rsidRPr="00CC5BFA" w:rsidRDefault="00076318" w:rsidP="00CC5BFA">
      <w:pPr>
        <w:jc w:val="both"/>
        <w:rPr>
          <w:rFonts w:ascii="Candara" w:hAnsi="Candara"/>
          <w:b/>
          <w:u w:val="single"/>
          <w:lang w:val="fr-FR"/>
        </w:rPr>
      </w:pPr>
      <w:r w:rsidRPr="00CC5BFA">
        <w:rPr>
          <w:rFonts w:ascii="Candara" w:hAnsi="Candara"/>
          <w:b/>
          <w:u w:val="single"/>
          <w:lang w:val="fr-FR"/>
        </w:rPr>
        <w:t>Noms :</w:t>
      </w:r>
    </w:p>
    <w:p w:rsidR="00076318" w:rsidRPr="00CC5BFA" w:rsidRDefault="00076318" w:rsidP="00CC5BFA">
      <w:pPr>
        <w:jc w:val="both"/>
        <w:rPr>
          <w:rFonts w:ascii="Candara" w:hAnsi="Candara"/>
          <w:lang w:val="fr-FR"/>
        </w:rPr>
      </w:pPr>
      <w:r w:rsidRPr="00CC5BFA">
        <w:rPr>
          <w:rFonts w:ascii="Candara" w:hAnsi="Candara"/>
          <w:b/>
          <w:lang w:val="fr-FR"/>
        </w:rPr>
        <w:t>Le pèlerinage :</w:t>
      </w:r>
      <w:r w:rsidRPr="00CC5BFA">
        <w:rPr>
          <w:rFonts w:ascii="Candara" w:hAnsi="Candara"/>
          <w:lang w:val="fr-FR"/>
        </w:rPr>
        <w:t xml:space="preserve"> pilgrimmage</w:t>
      </w:r>
    </w:p>
    <w:p w:rsidR="00076318" w:rsidRPr="00CC5BFA" w:rsidRDefault="00076318" w:rsidP="00CC5BFA">
      <w:pPr>
        <w:jc w:val="both"/>
        <w:rPr>
          <w:rFonts w:ascii="Candara" w:hAnsi="Candara"/>
          <w:lang w:val="fr-FR"/>
        </w:rPr>
      </w:pPr>
      <w:r w:rsidRPr="00CC5BFA">
        <w:rPr>
          <w:rFonts w:ascii="Candara" w:hAnsi="Candara"/>
          <w:b/>
          <w:lang w:val="fr-FR"/>
        </w:rPr>
        <w:t xml:space="preserve">La foule : </w:t>
      </w:r>
      <w:r w:rsidRPr="00CC5BFA">
        <w:rPr>
          <w:rFonts w:ascii="Candara" w:hAnsi="Candara"/>
          <w:lang w:val="fr-FR"/>
        </w:rPr>
        <w:t>the crowd</w:t>
      </w:r>
    </w:p>
    <w:p w:rsidR="00076318" w:rsidRPr="00CC5BFA" w:rsidRDefault="00076318" w:rsidP="00CC5BFA">
      <w:pPr>
        <w:jc w:val="both"/>
        <w:rPr>
          <w:rFonts w:ascii="Candara" w:hAnsi="Candara"/>
          <w:lang w:val="fr-FR"/>
        </w:rPr>
      </w:pPr>
      <w:r w:rsidRPr="00CC5BFA">
        <w:rPr>
          <w:rFonts w:ascii="Candara" w:hAnsi="Candara"/>
          <w:b/>
          <w:lang w:val="fr-FR"/>
        </w:rPr>
        <w:t xml:space="preserve">La croix : </w:t>
      </w:r>
      <w:r w:rsidRPr="00CC5BFA">
        <w:rPr>
          <w:rFonts w:ascii="Candara" w:hAnsi="Candara"/>
          <w:lang w:val="fr-FR"/>
        </w:rPr>
        <w:t>the cross</w:t>
      </w:r>
    </w:p>
    <w:p w:rsidR="00076318" w:rsidRPr="00CC5BFA" w:rsidRDefault="00076318" w:rsidP="00CC5BFA">
      <w:pPr>
        <w:jc w:val="both"/>
        <w:rPr>
          <w:rFonts w:ascii="Candara" w:hAnsi="Candara"/>
        </w:rPr>
      </w:pPr>
      <w:r w:rsidRPr="00CC5BFA">
        <w:rPr>
          <w:rFonts w:ascii="Candara" w:hAnsi="Candara"/>
          <w:b/>
        </w:rPr>
        <w:t xml:space="preserve">Le tissu : </w:t>
      </w:r>
      <w:r w:rsidRPr="00CC5BFA">
        <w:rPr>
          <w:rFonts w:ascii="Candara" w:hAnsi="Candara"/>
        </w:rPr>
        <w:t>cloth, material to make clothing</w:t>
      </w:r>
    </w:p>
    <w:p w:rsidR="00076318" w:rsidRPr="00CC5BFA" w:rsidRDefault="00076318" w:rsidP="00CC5BFA">
      <w:pPr>
        <w:jc w:val="both"/>
        <w:rPr>
          <w:rFonts w:ascii="Candara" w:hAnsi="Candara"/>
          <w:lang w:val="fr-FR"/>
        </w:rPr>
      </w:pPr>
      <w:r w:rsidRPr="00CC5BFA">
        <w:rPr>
          <w:rFonts w:ascii="Candara" w:hAnsi="Candara"/>
          <w:b/>
          <w:lang w:val="fr-FR"/>
        </w:rPr>
        <w:t xml:space="preserve">Le Croisé : </w:t>
      </w:r>
      <w:r w:rsidRPr="00CC5BFA">
        <w:rPr>
          <w:rFonts w:ascii="Candara" w:hAnsi="Candara"/>
          <w:lang w:val="fr-FR"/>
        </w:rPr>
        <w:t>the Crusader</w:t>
      </w:r>
    </w:p>
    <w:p w:rsidR="00076318" w:rsidRPr="00CC5BFA" w:rsidRDefault="00076318" w:rsidP="00CC5BFA">
      <w:pPr>
        <w:jc w:val="both"/>
        <w:rPr>
          <w:rFonts w:ascii="Candara" w:hAnsi="Candara"/>
        </w:rPr>
      </w:pPr>
      <w:r w:rsidRPr="00CC5BFA">
        <w:rPr>
          <w:rFonts w:ascii="Candara" w:hAnsi="Candara"/>
          <w:b/>
        </w:rPr>
        <w:t xml:space="preserve">La vague: </w:t>
      </w:r>
      <w:r w:rsidRPr="00CC5BFA">
        <w:rPr>
          <w:rFonts w:ascii="Candara" w:hAnsi="Candara"/>
        </w:rPr>
        <w:t>the wave (sea, not sound wave)</w:t>
      </w:r>
    </w:p>
    <w:p w:rsidR="00076318" w:rsidRPr="00CC5BFA" w:rsidRDefault="00076318" w:rsidP="00CC5BFA">
      <w:pPr>
        <w:jc w:val="both"/>
        <w:rPr>
          <w:rFonts w:ascii="Candara" w:hAnsi="Candara"/>
        </w:rPr>
      </w:pPr>
      <w:r w:rsidRPr="00CC5BFA">
        <w:rPr>
          <w:rFonts w:ascii="Candara" w:hAnsi="Candara"/>
          <w:b/>
          <w:lang w:val="fr-FR"/>
        </w:rPr>
        <w:t xml:space="preserve">La peste : </w:t>
      </w:r>
      <w:r w:rsidRPr="00CC5BFA">
        <w:rPr>
          <w:rFonts w:ascii="Candara" w:hAnsi="Candara"/>
          <w:lang w:val="fr-FR"/>
        </w:rPr>
        <w:t>the</w:t>
      </w:r>
      <w:r w:rsidRPr="00CC5BFA">
        <w:rPr>
          <w:rFonts w:ascii="Candara" w:hAnsi="Candara"/>
        </w:rPr>
        <w:t xml:space="preserve"> plague</w:t>
      </w:r>
    </w:p>
    <w:p w:rsidR="00076318" w:rsidRPr="00CC5BFA" w:rsidRDefault="00076318" w:rsidP="00CC5BFA">
      <w:pPr>
        <w:jc w:val="both"/>
        <w:rPr>
          <w:rFonts w:ascii="Candara" w:hAnsi="Candara"/>
        </w:rPr>
      </w:pPr>
      <w:r w:rsidRPr="00CC5BFA">
        <w:rPr>
          <w:rFonts w:ascii="Candara" w:hAnsi="Candara"/>
          <w:b/>
        </w:rPr>
        <w:t xml:space="preserve">Le goût : </w:t>
      </w:r>
      <w:r w:rsidRPr="00CC5BFA">
        <w:rPr>
          <w:rFonts w:ascii="Candara" w:hAnsi="Candara"/>
        </w:rPr>
        <w:t>taste (to have taste or the taste of something)</w:t>
      </w:r>
    </w:p>
    <w:p w:rsidR="00076318" w:rsidRPr="00CC5BFA" w:rsidRDefault="00076318" w:rsidP="00CC5BFA">
      <w:pPr>
        <w:jc w:val="both"/>
        <w:rPr>
          <w:rFonts w:ascii="Candara" w:hAnsi="Candara"/>
          <w:lang w:val="fr-FR"/>
        </w:rPr>
      </w:pPr>
      <w:r w:rsidRPr="00CC5BFA">
        <w:rPr>
          <w:rFonts w:ascii="Candara" w:hAnsi="Candara"/>
          <w:b/>
          <w:lang w:val="fr-FR"/>
        </w:rPr>
        <w:t xml:space="preserve">La soie : </w:t>
      </w:r>
      <w:r w:rsidRPr="00CC5BFA">
        <w:rPr>
          <w:rFonts w:ascii="Candara" w:hAnsi="Candara"/>
          <w:lang w:val="fr-FR"/>
        </w:rPr>
        <w:t>silk</w:t>
      </w:r>
    </w:p>
    <w:p w:rsidR="00076318" w:rsidRPr="00CC5BFA" w:rsidRDefault="00076318" w:rsidP="00CC5BFA">
      <w:pPr>
        <w:jc w:val="both"/>
        <w:rPr>
          <w:rFonts w:ascii="Candara" w:hAnsi="Candara"/>
        </w:rPr>
      </w:pPr>
      <w:r w:rsidRPr="00CC5BFA">
        <w:rPr>
          <w:rFonts w:ascii="Candara" w:hAnsi="Candara"/>
          <w:b/>
        </w:rPr>
        <w:t xml:space="preserve">Les brocards (m.) : </w:t>
      </w:r>
      <w:r w:rsidRPr="00CC5BFA">
        <w:rPr>
          <w:rFonts w:ascii="Candara" w:hAnsi="Candara"/>
        </w:rPr>
        <w:t>brocades (velvety material, dress, curtains</w:t>
      </w:r>
      <w:r w:rsidR="007806B3">
        <w:rPr>
          <w:rFonts w:ascii="Candara" w:hAnsi="Candara"/>
        </w:rPr>
        <w:t>)</w:t>
      </w:r>
    </w:p>
    <w:p w:rsidR="00076318" w:rsidRPr="00CC5BFA" w:rsidRDefault="00076318" w:rsidP="00CC5BFA">
      <w:pPr>
        <w:jc w:val="both"/>
        <w:rPr>
          <w:rFonts w:ascii="Candara" w:hAnsi="Candara"/>
          <w:lang w:val="fr-FR"/>
        </w:rPr>
      </w:pPr>
      <w:r w:rsidRPr="00CC5BFA">
        <w:rPr>
          <w:rFonts w:ascii="Candara" w:hAnsi="Candara"/>
          <w:b/>
          <w:lang w:val="fr-FR"/>
        </w:rPr>
        <w:t xml:space="preserve">Le tapis : </w:t>
      </w:r>
      <w:r w:rsidRPr="00CC5BFA">
        <w:rPr>
          <w:rFonts w:ascii="Candara" w:hAnsi="Candara"/>
          <w:lang w:val="fr-FR"/>
        </w:rPr>
        <w:t>carpet, rug</w:t>
      </w:r>
    </w:p>
    <w:p w:rsidR="00076318" w:rsidRPr="00CC5BFA" w:rsidRDefault="00076318" w:rsidP="00CC5BFA">
      <w:pPr>
        <w:jc w:val="both"/>
        <w:rPr>
          <w:rFonts w:ascii="Candara" w:hAnsi="Candara"/>
          <w:lang w:val="fr-FR"/>
        </w:rPr>
      </w:pPr>
      <w:r w:rsidRPr="00CC5BFA">
        <w:rPr>
          <w:rFonts w:ascii="Candara" w:hAnsi="Candara"/>
          <w:b/>
          <w:lang w:val="fr-FR"/>
        </w:rPr>
        <w:t>Le poivre :</w:t>
      </w:r>
      <w:r w:rsidRPr="00CC5BFA">
        <w:rPr>
          <w:rFonts w:ascii="Candara" w:hAnsi="Candara"/>
          <w:lang w:val="fr-FR"/>
        </w:rPr>
        <w:t xml:space="preserve"> pepper</w:t>
      </w:r>
    </w:p>
    <w:p w:rsidR="00076318" w:rsidRPr="00CC5BFA" w:rsidRDefault="00076318" w:rsidP="00CC5BFA">
      <w:pPr>
        <w:jc w:val="both"/>
        <w:rPr>
          <w:rFonts w:ascii="Candara" w:hAnsi="Candara"/>
          <w:lang w:val="fr-FR"/>
        </w:rPr>
      </w:pPr>
      <w:r w:rsidRPr="00CC5BFA">
        <w:rPr>
          <w:rFonts w:ascii="Candara" w:hAnsi="Candara"/>
          <w:b/>
          <w:lang w:val="fr-FR"/>
        </w:rPr>
        <w:t xml:space="preserve">La cannelle : </w:t>
      </w:r>
      <w:r w:rsidRPr="00CC5BFA">
        <w:rPr>
          <w:rFonts w:ascii="Candara" w:hAnsi="Candara"/>
          <w:lang w:val="fr-FR"/>
        </w:rPr>
        <w:t>cinammon</w:t>
      </w:r>
    </w:p>
    <w:p w:rsidR="007806B3" w:rsidRDefault="00076318" w:rsidP="00CC5BFA">
      <w:pPr>
        <w:jc w:val="both"/>
        <w:rPr>
          <w:rFonts w:ascii="Candara" w:hAnsi="Candara"/>
        </w:rPr>
      </w:pPr>
      <w:r w:rsidRPr="00CC5BFA">
        <w:rPr>
          <w:rFonts w:ascii="Candara" w:hAnsi="Candara"/>
          <w:b/>
        </w:rPr>
        <w:t xml:space="preserve">Le clou de girofle : </w:t>
      </w:r>
      <w:r w:rsidR="007806B3">
        <w:rPr>
          <w:rFonts w:ascii="Candara" w:hAnsi="Candara"/>
        </w:rPr>
        <w:t xml:space="preserve">clove </w:t>
      </w:r>
    </w:p>
    <w:p w:rsidR="00076318" w:rsidRPr="00CC5BFA" w:rsidRDefault="00076318" w:rsidP="00CC5BFA">
      <w:pPr>
        <w:jc w:val="both"/>
        <w:rPr>
          <w:rFonts w:ascii="Candara" w:hAnsi="Candara"/>
          <w:lang w:val="fr-FR"/>
        </w:rPr>
      </w:pPr>
      <w:r w:rsidRPr="00CC5BFA">
        <w:rPr>
          <w:rFonts w:ascii="Candara" w:hAnsi="Candara"/>
          <w:b/>
          <w:lang w:val="fr-FR"/>
        </w:rPr>
        <w:t xml:space="preserve">Le clou : </w:t>
      </w:r>
      <w:r w:rsidR="007806B3">
        <w:rPr>
          <w:rFonts w:ascii="Candara" w:hAnsi="Candara"/>
          <w:lang w:val="fr-FR"/>
        </w:rPr>
        <w:t>nail (as in hammer a</w:t>
      </w:r>
      <w:r w:rsidRPr="00CC5BFA">
        <w:rPr>
          <w:rFonts w:ascii="Candara" w:hAnsi="Candara"/>
          <w:lang w:val="fr-FR"/>
        </w:rPr>
        <w:t xml:space="preserve"> nail)</w:t>
      </w:r>
    </w:p>
    <w:p w:rsidR="00076318" w:rsidRPr="00CC5BFA" w:rsidRDefault="00076318" w:rsidP="00CC5BFA">
      <w:pPr>
        <w:jc w:val="both"/>
        <w:rPr>
          <w:rFonts w:ascii="Candara" w:hAnsi="Candara"/>
          <w:lang w:val="fr-FR"/>
        </w:rPr>
      </w:pPr>
      <w:r w:rsidRPr="00CC5BFA">
        <w:rPr>
          <w:rFonts w:ascii="Candara" w:hAnsi="Candara"/>
          <w:b/>
          <w:lang w:val="fr-FR"/>
        </w:rPr>
        <w:t xml:space="preserve">La denrée (d’habitude, au pluriel : les denrées alimentaires) : </w:t>
      </w:r>
      <w:r w:rsidRPr="00CC5BFA">
        <w:rPr>
          <w:rFonts w:ascii="Candara" w:hAnsi="Candara"/>
          <w:lang w:val="fr-FR"/>
        </w:rPr>
        <w:t>goods, usually foods</w:t>
      </w:r>
    </w:p>
    <w:p w:rsidR="00076318" w:rsidRPr="00CC5BFA" w:rsidRDefault="00076318" w:rsidP="00CC5BFA">
      <w:pPr>
        <w:jc w:val="both"/>
        <w:rPr>
          <w:rFonts w:ascii="Candara" w:hAnsi="Candara"/>
          <w:lang w:val="fr-FR"/>
        </w:rPr>
      </w:pPr>
      <w:r w:rsidRPr="00CC5BFA">
        <w:rPr>
          <w:rFonts w:ascii="Candara" w:hAnsi="Candara"/>
          <w:b/>
          <w:lang w:val="fr-FR"/>
        </w:rPr>
        <w:t xml:space="preserve">L’amandier (m.) : </w:t>
      </w:r>
      <w:r w:rsidRPr="00CC5BFA">
        <w:rPr>
          <w:rFonts w:ascii="Candara" w:hAnsi="Candara"/>
          <w:lang w:val="fr-FR"/>
        </w:rPr>
        <w:t>almond tree</w:t>
      </w:r>
    </w:p>
    <w:p w:rsidR="00076318" w:rsidRPr="00CC5BFA" w:rsidRDefault="00076318" w:rsidP="00CC5BFA">
      <w:pPr>
        <w:jc w:val="both"/>
        <w:rPr>
          <w:rFonts w:ascii="Candara" w:hAnsi="Candara"/>
          <w:lang w:val="fr-FR"/>
        </w:rPr>
      </w:pPr>
      <w:r w:rsidRPr="00CC5BFA">
        <w:rPr>
          <w:rFonts w:ascii="Candara" w:hAnsi="Candara"/>
          <w:b/>
          <w:lang w:val="fr-FR"/>
        </w:rPr>
        <w:t xml:space="preserve">Le mur : </w:t>
      </w:r>
      <w:r w:rsidRPr="00CC5BFA">
        <w:rPr>
          <w:rFonts w:ascii="Candara" w:hAnsi="Candara"/>
          <w:lang w:val="fr-FR"/>
        </w:rPr>
        <w:t>wall</w:t>
      </w:r>
    </w:p>
    <w:p w:rsidR="00076318" w:rsidRPr="00CC5BFA" w:rsidRDefault="00076318" w:rsidP="00CC5BFA">
      <w:pPr>
        <w:jc w:val="both"/>
        <w:rPr>
          <w:rFonts w:ascii="Candara" w:hAnsi="Candara"/>
        </w:rPr>
      </w:pPr>
      <w:r w:rsidRPr="00CC5BFA">
        <w:rPr>
          <w:rFonts w:ascii="Candara" w:hAnsi="Candara"/>
          <w:b/>
        </w:rPr>
        <w:t xml:space="preserve">Le vitrail (les vitraux, pl.) : </w:t>
      </w:r>
      <w:r w:rsidRPr="00CC5BFA">
        <w:rPr>
          <w:rFonts w:ascii="Candara" w:hAnsi="Candara"/>
        </w:rPr>
        <w:t>stained-glass window</w:t>
      </w:r>
    </w:p>
    <w:p w:rsidR="00076318" w:rsidRPr="00CC5BFA" w:rsidRDefault="00076318" w:rsidP="00CC5BFA">
      <w:pPr>
        <w:jc w:val="both"/>
        <w:rPr>
          <w:rFonts w:ascii="Candara" w:hAnsi="Candara"/>
        </w:rPr>
      </w:pPr>
      <w:r w:rsidRPr="00CC5BFA">
        <w:rPr>
          <w:rFonts w:ascii="Candara" w:hAnsi="Candara"/>
          <w:b/>
        </w:rPr>
        <w:t>Le complot :</w:t>
      </w:r>
      <w:r w:rsidRPr="00CC5BFA">
        <w:rPr>
          <w:rFonts w:ascii="Candara" w:hAnsi="Candara"/>
        </w:rPr>
        <w:t xml:space="preserve"> plot (conspiracy not story plot)</w:t>
      </w:r>
    </w:p>
    <w:p w:rsidR="00076318" w:rsidRPr="00CC5BFA" w:rsidRDefault="00076318" w:rsidP="00CC5BFA">
      <w:pPr>
        <w:jc w:val="both"/>
        <w:rPr>
          <w:rFonts w:ascii="Candara" w:hAnsi="Candara"/>
        </w:rPr>
      </w:pPr>
      <w:r w:rsidRPr="00CC5BFA">
        <w:rPr>
          <w:rFonts w:ascii="Candara" w:hAnsi="Candara"/>
          <w:b/>
        </w:rPr>
        <w:t xml:space="preserve">Le courtisan, la courtisane : </w:t>
      </w:r>
      <w:r w:rsidRPr="00CC5BFA">
        <w:rPr>
          <w:rFonts w:ascii="Candara" w:hAnsi="Candara"/>
        </w:rPr>
        <w:t>courtier (person of the nobility who lives at the king’s court)</w:t>
      </w:r>
    </w:p>
    <w:p w:rsidR="00076318" w:rsidRPr="00CC5BFA" w:rsidRDefault="00076318" w:rsidP="00CC5BFA">
      <w:pPr>
        <w:jc w:val="both"/>
        <w:rPr>
          <w:rFonts w:ascii="Candara" w:hAnsi="Candara"/>
        </w:rPr>
      </w:pPr>
      <w:r w:rsidRPr="00CC5BFA">
        <w:rPr>
          <w:rFonts w:ascii="Candara" w:hAnsi="Candara"/>
          <w:b/>
        </w:rPr>
        <w:t xml:space="preserve">L’étendard : </w:t>
      </w:r>
      <w:r w:rsidRPr="00CC5BFA">
        <w:rPr>
          <w:rFonts w:ascii="Candara" w:hAnsi="Candara"/>
        </w:rPr>
        <w:t xml:space="preserve">standard or flag </w:t>
      </w:r>
    </w:p>
    <w:p w:rsidR="00076318" w:rsidRPr="00CC5BFA" w:rsidRDefault="00076318" w:rsidP="00CC5BFA">
      <w:pPr>
        <w:jc w:val="both"/>
        <w:rPr>
          <w:rFonts w:ascii="Candara" w:hAnsi="Candara"/>
        </w:rPr>
      </w:pPr>
      <w:r w:rsidRPr="00CC5BFA">
        <w:rPr>
          <w:rFonts w:ascii="Candara" w:hAnsi="Candara"/>
          <w:b/>
        </w:rPr>
        <w:t>La sorcière :</w:t>
      </w:r>
      <w:r w:rsidRPr="00CC5BFA">
        <w:rPr>
          <w:rFonts w:ascii="Candara" w:hAnsi="Candara"/>
        </w:rPr>
        <w:t xml:space="preserve"> witch</w:t>
      </w:r>
      <w:r w:rsidR="00087847">
        <w:rPr>
          <w:rFonts w:ascii="Candara" w:hAnsi="Candara"/>
        </w:rPr>
        <w:t xml:space="preserve">              </w:t>
      </w:r>
      <w:r w:rsidRPr="00CC5BFA">
        <w:rPr>
          <w:rFonts w:ascii="Candara" w:hAnsi="Candara"/>
          <w:b/>
        </w:rPr>
        <w:t>Le sorcier :</w:t>
      </w:r>
      <w:r w:rsidRPr="00CC5BFA">
        <w:rPr>
          <w:rFonts w:ascii="Candara" w:hAnsi="Candara"/>
        </w:rPr>
        <w:t xml:space="preserve"> warlock, wizard</w:t>
      </w:r>
    </w:p>
    <w:p w:rsidR="00076318" w:rsidRPr="00CC5BFA" w:rsidRDefault="00076318" w:rsidP="00CC5BFA">
      <w:pPr>
        <w:jc w:val="both"/>
        <w:rPr>
          <w:rFonts w:ascii="Candara" w:hAnsi="Candara"/>
          <w:lang w:val="fr-FR"/>
        </w:rPr>
      </w:pPr>
      <w:r w:rsidRPr="00CC5BFA">
        <w:rPr>
          <w:rFonts w:ascii="Candara" w:hAnsi="Candara"/>
          <w:b/>
          <w:lang w:val="fr-FR"/>
        </w:rPr>
        <w:t xml:space="preserve">Le procès : </w:t>
      </w:r>
      <w:r w:rsidRPr="00CC5BFA">
        <w:rPr>
          <w:rFonts w:ascii="Candara" w:hAnsi="Candara"/>
          <w:lang w:val="fr-FR"/>
        </w:rPr>
        <w:t>trial</w:t>
      </w:r>
    </w:p>
    <w:p w:rsidR="00076318" w:rsidRPr="00CC5BFA" w:rsidRDefault="00076318" w:rsidP="00CC5BFA">
      <w:pPr>
        <w:jc w:val="both"/>
        <w:rPr>
          <w:rFonts w:ascii="Candara" w:hAnsi="Candara"/>
          <w:lang w:val="fr-FR"/>
        </w:rPr>
      </w:pPr>
    </w:p>
    <w:p w:rsidR="00076318" w:rsidRPr="00CC5BFA" w:rsidRDefault="00076318" w:rsidP="00CC5BFA">
      <w:pPr>
        <w:jc w:val="both"/>
        <w:rPr>
          <w:rFonts w:ascii="Candara" w:hAnsi="Candara"/>
          <w:b/>
          <w:u w:val="single"/>
          <w:lang w:val="fr-FR"/>
        </w:rPr>
      </w:pPr>
      <w:r w:rsidRPr="00CC5BFA">
        <w:rPr>
          <w:rFonts w:ascii="Candara" w:hAnsi="Candara"/>
          <w:b/>
          <w:u w:val="single"/>
          <w:lang w:val="fr-FR"/>
        </w:rPr>
        <w:t>Verbes :</w:t>
      </w:r>
    </w:p>
    <w:p w:rsidR="00076318" w:rsidRPr="00CC5BFA" w:rsidRDefault="00076318" w:rsidP="00CC5BFA">
      <w:pPr>
        <w:jc w:val="both"/>
        <w:rPr>
          <w:rFonts w:ascii="Candara" w:hAnsi="Candara"/>
          <w:lang w:val="fr-FR"/>
        </w:rPr>
      </w:pPr>
      <w:r w:rsidRPr="00CC5BFA">
        <w:rPr>
          <w:rFonts w:ascii="Candara" w:hAnsi="Candara"/>
          <w:b/>
          <w:lang w:val="fr-FR"/>
        </w:rPr>
        <w:t>Prêcher :</w:t>
      </w:r>
      <w:r w:rsidRPr="00CC5BFA">
        <w:rPr>
          <w:rFonts w:ascii="Candara" w:hAnsi="Candara"/>
          <w:lang w:val="fr-FR"/>
        </w:rPr>
        <w:t xml:space="preserve"> to preach</w:t>
      </w:r>
    </w:p>
    <w:p w:rsidR="00076318" w:rsidRPr="00CC5BFA" w:rsidRDefault="00076318" w:rsidP="00CC5BFA">
      <w:pPr>
        <w:jc w:val="both"/>
        <w:rPr>
          <w:rFonts w:ascii="Candara" w:hAnsi="Candara"/>
          <w:lang w:val="fr-FR"/>
        </w:rPr>
      </w:pPr>
      <w:r w:rsidRPr="00CC5BFA">
        <w:rPr>
          <w:rFonts w:ascii="Candara" w:hAnsi="Candara"/>
          <w:b/>
          <w:lang w:val="fr-FR"/>
        </w:rPr>
        <w:t xml:space="preserve">Remporter la victoire ou une bataille : </w:t>
      </w:r>
      <w:r w:rsidRPr="00CC5BFA">
        <w:rPr>
          <w:rFonts w:ascii="Candara" w:hAnsi="Candara"/>
          <w:lang w:val="fr-FR"/>
        </w:rPr>
        <w:t>to win the victory, the battle, etc</w:t>
      </w:r>
    </w:p>
    <w:p w:rsidR="00076318" w:rsidRPr="00CC5BFA" w:rsidRDefault="00076318" w:rsidP="00CC5BFA">
      <w:pPr>
        <w:jc w:val="both"/>
        <w:rPr>
          <w:rFonts w:ascii="Candara" w:hAnsi="Candara"/>
        </w:rPr>
      </w:pPr>
      <w:r w:rsidRPr="00CC5BFA">
        <w:rPr>
          <w:rFonts w:ascii="Candara" w:hAnsi="Candara"/>
          <w:b/>
        </w:rPr>
        <w:t xml:space="preserve">Eprouver + des sentiments (comes with a DO always) : </w:t>
      </w:r>
      <w:r w:rsidRPr="00CC5BFA">
        <w:rPr>
          <w:rFonts w:ascii="Candara" w:hAnsi="Candara"/>
        </w:rPr>
        <w:t>to feel (sadness, happiness, etc. Use a noun not an adjective)</w:t>
      </w:r>
    </w:p>
    <w:p w:rsidR="00076318" w:rsidRPr="00CC5BFA" w:rsidRDefault="00076318" w:rsidP="00CC5BFA">
      <w:pPr>
        <w:jc w:val="both"/>
        <w:rPr>
          <w:rFonts w:ascii="Candara" w:hAnsi="Candara"/>
        </w:rPr>
      </w:pPr>
      <w:r w:rsidRPr="00CC5BFA">
        <w:rPr>
          <w:rFonts w:ascii="Candara" w:hAnsi="Candara"/>
          <w:b/>
        </w:rPr>
        <w:t xml:space="preserve">S’agenouiller (comes from “genou” or knee): </w:t>
      </w:r>
      <w:r w:rsidRPr="00CC5BFA">
        <w:rPr>
          <w:rFonts w:ascii="Candara" w:hAnsi="Candara"/>
        </w:rPr>
        <w:t>to kneel</w:t>
      </w:r>
    </w:p>
    <w:p w:rsidR="00076318" w:rsidRPr="00CC5BFA" w:rsidRDefault="00076318" w:rsidP="00CC5BFA">
      <w:pPr>
        <w:jc w:val="both"/>
        <w:rPr>
          <w:rFonts w:ascii="Candara" w:hAnsi="Candara"/>
        </w:rPr>
      </w:pPr>
    </w:p>
    <w:p w:rsidR="00076318" w:rsidRPr="00CC5BFA" w:rsidRDefault="00076318" w:rsidP="00CC5BFA">
      <w:pPr>
        <w:jc w:val="both"/>
        <w:rPr>
          <w:rFonts w:ascii="Candara" w:hAnsi="Candara"/>
          <w:b/>
          <w:u w:val="single"/>
          <w:lang w:val="fr-FR"/>
        </w:rPr>
      </w:pPr>
      <w:r w:rsidRPr="00CC5BFA">
        <w:rPr>
          <w:rFonts w:ascii="Candara" w:hAnsi="Candara"/>
          <w:b/>
          <w:u w:val="single"/>
          <w:lang w:val="fr-FR"/>
        </w:rPr>
        <w:t>Adjectifs :</w:t>
      </w:r>
    </w:p>
    <w:p w:rsidR="00076318" w:rsidRPr="00CC5BFA" w:rsidRDefault="00076318" w:rsidP="00CC5BFA">
      <w:pPr>
        <w:jc w:val="both"/>
        <w:rPr>
          <w:rFonts w:ascii="Candara" w:hAnsi="Candara"/>
          <w:lang w:val="fr-FR"/>
        </w:rPr>
      </w:pPr>
      <w:r w:rsidRPr="00CC5BFA">
        <w:rPr>
          <w:rFonts w:ascii="Candara" w:hAnsi="Candara"/>
          <w:b/>
          <w:lang w:val="fr-FR"/>
        </w:rPr>
        <w:t>Cousu  (cf : coudre) :</w:t>
      </w:r>
      <w:r w:rsidRPr="00CC5BFA">
        <w:rPr>
          <w:rFonts w:ascii="Candara" w:hAnsi="Candara"/>
          <w:lang w:val="fr-FR"/>
        </w:rPr>
        <w:t xml:space="preserve"> sewed</w:t>
      </w:r>
    </w:p>
    <w:p w:rsidR="00076318" w:rsidRPr="00CC5BFA" w:rsidRDefault="00076318" w:rsidP="00CC5BFA">
      <w:pPr>
        <w:jc w:val="both"/>
        <w:rPr>
          <w:rFonts w:ascii="Candara" w:hAnsi="Candara"/>
          <w:lang w:val="fr-FR"/>
        </w:rPr>
      </w:pPr>
      <w:r w:rsidRPr="00CC5BFA">
        <w:rPr>
          <w:rFonts w:ascii="Candara" w:hAnsi="Candara"/>
          <w:b/>
          <w:lang w:val="fr-FR"/>
        </w:rPr>
        <w:t xml:space="preserve">Roman, romane : </w:t>
      </w:r>
      <w:r w:rsidRPr="00CC5BFA">
        <w:rPr>
          <w:rFonts w:ascii="Candara" w:hAnsi="Candara"/>
          <w:lang w:val="fr-FR"/>
        </w:rPr>
        <w:t>romanesque (architectural style)</w:t>
      </w:r>
    </w:p>
    <w:p w:rsidR="00076318" w:rsidRPr="00CC5BFA" w:rsidRDefault="00076318" w:rsidP="00CC5BFA">
      <w:pPr>
        <w:jc w:val="both"/>
        <w:rPr>
          <w:rFonts w:ascii="Candara" w:hAnsi="Candara"/>
        </w:rPr>
      </w:pPr>
      <w:r w:rsidRPr="00CC5BFA">
        <w:rPr>
          <w:rFonts w:ascii="Candara" w:hAnsi="Candara"/>
          <w:b/>
          <w:lang w:val="fr-FR"/>
        </w:rPr>
        <w:t xml:space="preserve">Ogival : </w:t>
      </w:r>
      <w:r w:rsidRPr="00CC5BFA">
        <w:rPr>
          <w:rFonts w:ascii="Candara" w:hAnsi="Candara"/>
          <w:lang w:val="fr-FR"/>
        </w:rPr>
        <w:t xml:space="preserve">gothic </w:t>
      </w:r>
      <w:r w:rsidRPr="00CC5BFA">
        <w:rPr>
          <w:rFonts w:ascii="Candara" w:hAnsi="Candara"/>
        </w:rPr>
        <w:t>If talking about a cathedral, use the word « gothique », une cathédrale gothique)</w:t>
      </w:r>
    </w:p>
    <w:p w:rsidR="00076318" w:rsidRPr="00CC5BFA" w:rsidRDefault="00076318" w:rsidP="00CC5BFA">
      <w:pPr>
        <w:jc w:val="both"/>
        <w:rPr>
          <w:rFonts w:ascii="Candara" w:hAnsi="Candara"/>
          <w:lang w:val="fr-FR"/>
        </w:rPr>
      </w:pPr>
      <w:r w:rsidRPr="00CC5BFA">
        <w:rPr>
          <w:rFonts w:ascii="Candara" w:hAnsi="Candara"/>
          <w:b/>
          <w:lang w:val="fr-FR"/>
        </w:rPr>
        <w:t xml:space="preserve">Fou, folle : </w:t>
      </w:r>
      <w:r w:rsidRPr="00CC5BFA">
        <w:rPr>
          <w:rFonts w:ascii="Candara" w:hAnsi="Candara"/>
          <w:lang w:val="fr-FR"/>
        </w:rPr>
        <w:t>crazy, insane</w:t>
      </w:r>
    </w:p>
    <w:p w:rsidR="00076318" w:rsidRPr="00CC5BFA" w:rsidRDefault="00076318" w:rsidP="00CC5BFA">
      <w:pPr>
        <w:jc w:val="both"/>
        <w:rPr>
          <w:rFonts w:ascii="Candara" w:hAnsi="Candara"/>
          <w:lang w:val="fr-FR"/>
        </w:rPr>
      </w:pPr>
      <w:r w:rsidRPr="00CC5BFA">
        <w:rPr>
          <w:rFonts w:ascii="Candara" w:hAnsi="Candara"/>
          <w:b/>
          <w:lang w:val="fr-FR"/>
        </w:rPr>
        <w:t xml:space="preserve">Pieux, pieuse : </w:t>
      </w:r>
      <w:r w:rsidRPr="00CC5BFA">
        <w:rPr>
          <w:rFonts w:ascii="Candara" w:hAnsi="Candara"/>
          <w:lang w:val="fr-FR"/>
        </w:rPr>
        <w:t>pious, religious</w:t>
      </w:r>
    </w:p>
    <w:p w:rsidR="00076318" w:rsidRPr="00CC5BFA" w:rsidRDefault="00076318" w:rsidP="00CC5BFA">
      <w:pPr>
        <w:jc w:val="both"/>
        <w:rPr>
          <w:rFonts w:ascii="Candara" w:hAnsi="Candara"/>
          <w:lang w:val="fr-FR"/>
        </w:rPr>
      </w:pPr>
      <w:r w:rsidRPr="00CC5BFA">
        <w:rPr>
          <w:rFonts w:ascii="Candara" w:hAnsi="Candara"/>
          <w:b/>
          <w:lang w:val="fr-FR"/>
        </w:rPr>
        <w:t xml:space="preserve">Défunt : </w:t>
      </w:r>
      <w:r w:rsidRPr="00CC5BFA">
        <w:rPr>
          <w:rFonts w:ascii="Candara" w:hAnsi="Candara"/>
          <w:lang w:val="fr-FR"/>
        </w:rPr>
        <w:t>deceased</w:t>
      </w:r>
    </w:p>
    <w:p w:rsidR="00076318" w:rsidRPr="00CC5BFA" w:rsidRDefault="00076318" w:rsidP="00CC5BFA">
      <w:pPr>
        <w:jc w:val="both"/>
        <w:rPr>
          <w:rFonts w:ascii="Candara" w:hAnsi="Candara"/>
          <w:lang w:val="fr-FR"/>
        </w:rPr>
      </w:pPr>
    </w:p>
    <w:p w:rsidR="00076318" w:rsidRPr="00CC5BFA" w:rsidRDefault="00076318" w:rsidP="00CC5BFA">
      <w:pPr>
        <w:jc w:val="both"/>
        <w:rPr>
          <w:rFonts w:ascii="Candara" w:hAnsi="Candara"/>
          <w:b/>
          <w:u w:val="single"/>
          <w:lang w:val="fr-FR"/>
        </w:rPr>
      </w:pPr>
      <w:r w:rsidRPr="00CC5BFA">
        <w:rPr>
          <w:rFonts w:ascii="Candara" w:hAnsi="Candara"/>
          <w:b/>
          <w:u w:val="single"/>
          <w:lang w:val="fr-FR"/>
        </w:rPr>
        <w:t>Prépositions:</w:t>
      </w:r>
    </w:p>
    <w:p w:rsidR="00076318" w:rsidRPr="00CC5BFA" w:rsidRDefault="00076318" w:rsidP="00CC5BFA">
      <w:pPr>
        <w:jc w:val="both"/>
        <w:rPr>
          <w:rFonts w:ascii="Candara" w:hAnsi="Candara"/>
          <w:lang w:val="fr-FR"/>
        </w:rPr>
      </w:pPr>
      <w:r w:rsidRPr="00CC5BFA">
        <w:rPr>
          <w:rFonts w:ascii="Candara" w:hAnsi="Candara"/>
          <w:b/>
          <w:lang w:val="fr-FR"/>
        </w:rPr>
        <w:t>Parmi :</w:t>
      </w:r>
      <w:r w:rsidRPr="00CC5BFA">
        <w:rPr>
          <w:rFonts w:ascii="Candara" w:hAnsi="Candara"/>
          <w:lang w:val="fr-FR"/>
        </w:rPr>
        <w:t xml:space="preserve"> among</w:t>
      </w:r>
    </w:p>
    <w:p w:rsidR="00076318" w:rsidRPr="00CC5BFA" w:rsidRDefault="00076318" w:rsidP="00CC5BFA">
      <w:pPr>
        <w:jc w:val="both"/>
        <w:rPr>
          <w:rFonts w:ascii="Candara" w:hAnsi="Candara"/>
          <w:lang w:val="fr-FR"/>
        </w:rPr>
      </w:pPr>
      <w:r w:rsidRPr="00CC5BFA">
        <w:rPr>
          <w:rFonts w:ascii="Candara" w:hAnsi="Candara"/>
          <w:b/>
          <w:lang w:val="fr-FR"/>
        </w:rPr>
        <w:t xml:space="preserve">Au lieu de : </w:t>
      </w:r>
      <w:r w:rsidRPr="00CC5BFA">
        <w:rPr>
          <w:rFonts w:ascii="Candara" w:hAnsi="Candara"/>
          <w:lang w:val="fr-FR"/>
        </w:rPr>
        <w:t>instead of</w:t>
      </w:r>
    </w:p>
    <w:p w:rsidR="00EF70BB" w:rsidRPr="00CC5BFA" w:rsidRDefault="00EF70BB" w:rsidP="00CC5BFA">
      <w:pPr>
        <w:jc w:val="both"/>
        <w:rPr>
          <w:rFonts w:ascii="Candara" w:hAnsi="Candara"/>
        </w:rPr>
      </w:pPr>
    </w:p>
    <w:p w:rsidR="00817C00" w:rsidRPr="00CC5BFA" w:rsidRDefault="00817C00" w:rsidP="00CC5BFA">
      <w:pPr>
        <w:jc w:val="both"/>
        <w:rPr>
          <w:rFonts w:ascii="Candara" w:hAnsi="Candara"/>
        </w:rPr>
      </w:pPr>
    </w:p>
    <w:sectPr w:rsidR="00817C00" w:rsidRPr="00CC5BFA" w:rsidSect="00727B49">
      <w:pgSz w:w="12240" w:h="15840"/>
      <w:pgMar w:top="1008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altName w:val="Century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0C43"/>
    <w:multiLevelType w:val="hybridMultilevel"/>
    <w:tmpl w:val="B3F8DE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444E3"/>
    <w:multiLevelType w:val="hybridMultilevel"/>
    <w:tmpl w:val="B2DE76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B0ED2"/>
    <w:multiLevelType w:val="hybridMultilevel"/>
    <w:tmpl w:val="B2DE76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80585"/>
    <w:multiLevelType w:val="hybridMultilevel"/>
    <w:tmpl w:val="B3F8DE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BB"/>
    <w:rsid w:val="00076318"/>
    <w:rsid w:val="00087847"/>
    <w:rsid w:val="000C4A0E"/>
    <w:rsid w:val="000E2F38"/>
    <w:rsid w:val="00221C20"/>
    <w:rsid w:val="002554F7"/>
    <w:rsid w:val="002633EF"/>
    <w:rsid w:val="002A1DD7"/>
    <w:rsid w:val="002C7B77"/>
    <w:rsid w:val="002E72C2"/>
    <w:rsid w:val="00504B2A"/>
    <w:rsid w:val="00727B49"/>
    <w:rsid w:val="007806B3"/>
    <w:rsid w:val="00817C00"/>
    <w:rsid w:val="00874D3C"/>
    <w:rsid w:val="00961E5A"/>
    <w:rsid w:val="00A3276F"/>
    <w:rsid w:val="00A60254"/>
    <w:rsid w:val="00A737B6"/>
    <w:rsid w:val="00B91C03"/>
    <w:rsid w:val="00CC5BFA"/>
    <w:rsid w:val="00D57057"/>
    <w:rsid w:val="00D91ADA"/>
    <w:rsid w:val="00EF70BB"/>
    <w:rsid w:val="00F64569"/>
    <w:rsid w:val="00FC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0BB"/>
    <w:pPr>
      <w:spacing w:after="0" w:line="240" w:lineRule="auto"/>
    </w:pPr>
    <w:rPr>
      <w:rFonts w:ascii="Century Schoolbook" w:eastAsia="Times New Roman" w:hAnsi="Century Schoolbook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54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0BB"/>
    <w:pPr>
      <w:spacing w:after="0" w:line="240" w:lineRule="auto"/>
    </w:pPr>
    <w:rPr>
      <w:rFonts w:ascii="Century Schoolbook" w:eastAsia="Times New Roman" w:hAnsi="Century Schoolbook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54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Rachelle Poth</dc:creator>
  <cp:lastModifiedBy>Rachelle Poth</cp:lastModifiedBy>
  <cp:revision>25</cp:revision>
  <dcterms:created xsi:type="dcterms:W3CDTF">2012-02-14T01:14:00Z</dcterms:created>
  <dcterms:modified xsi:type="dcterms:W3CDTF">2012-02-27T18:30:00Z</dcterms:modified>
</cp:coreProperties>
</file>